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65943" w14:textId="7EABB517" w:rsidR="00742472" w:rsidRPr="003C6F3D" w:rsidRDefault="00742472" w:rsidP="0B81EFFB">
      <w:pPr>
        <w:jc w:val="both"/>
        <w:rPr>
          <w:b/>
          <w:sz w:val="28"/>
        </w:rPr>
      </w:pPr>
      <w:r>
        <w:rPr>
          <w:b/>
          <w:sz w:val="28"/>
        </w:rPr>
        <w:t>Procu</w:t>
      </w:r>
      <w:r w:rsidR="0071169C">
        <w:rPr>
          <w:b/>
          <w:sz w:val="28"/>
        </w:rPr>
        <w:t xml:space="preserve">rement of </w:t>
      </w:r>
      <w:r w:rsidR="00743457">
        <w:rPr>
          <w:b/>
          <w:sz w:val="28"/>
        </w:rPr>
        <w:t xml:space="preserve">Design, Supply and Installation of </w:t>
      </w:r>
      <w:r w:rsidR="0071169C">
        <w:rPr>
          <w:b/>
          <w:sz w:val="28"/>
        </w:rPr>
        <w:t xml:space="preserve">Signage </w:t>
      </w:r>
      <w:r w:rsidR="00EA5B79">
        <w:rPr>
          <w:b/>
          <w:sz w:val="28"/>
        </w:rPr>
        <w:t>and Wayfinding</w:t>
      </w:r>
      <w:r w:rsidR="003C6F3D">
        <w:rPr>
          <w:b/>
          <w:sz w:val="28"/>
        </w:rPr>
        <w:t xml:space="preserve"> </w:t>
      </w:r>
      <w:r w:rsidR="0071169C">
        <w:rPr>
          <w:b/>
          <w:sz w:val="28"/>
        </w:rPr>
        <w:t>for</w:t>
      </w:r>
      <w:r w:rsidR="003C6F3D">
        <w:rPr>
          <w:b/>
          <w:sz w:val="28"/>
        </w:rPr>
        <w:t xml:space="preserve"> </w:t>
      </w:r>
      <w:r w:rsidR="003B7CA9">
        <w:rPr>
          <w:b/>
          <w:bCs/>
          <w:sz w:val="28"/>
          <w:szCs w:val="28"/>
        </w:rPr>
        <w:t xml:space="preserve">Tallaght Main Building </w:t>
      </w:r>
      <w:r w:rsidR="0071169C">
        <w:tab/>
      </w:r>
    </w:p>
    <w:p w14:paraId="4962029B" w14:textId="0AF4472E" w:rsidR="005A6CA3" w:rsidRDefault="00ED6B02" w:rsidP="00ED6B02">
      <w:pPr>
        <w:jc w:val="both"/>
        <w:rPr>
          <w:rFonts w:cstheme="minorHAnsi"/>
          <w:b/>
        </w:rPr>
      </w:pPr>
      <w:r w:rsidRPr="005C6969">
        <w:rPr>
          <w:rFonts w:cstheme="minorHAnsi"/>
          <w:b/>
        </w:rPr>
        <w:t>Information Provided</w:t>
      </w:r>
      <w:r w:rsidR="0071169C" w:rsidRPr="005C6969">
        <w:rPr>
          <w:rFonts w:cstheme="minorHAnsi"/>
          <w:b/>
        </w:rPr>
        <w:t xml:space="preserve"> in documents to tender</w:t>
      </w:r>
      <w:r w:rsidR="002B1D69" w:rsidRPr="005C6969">
        <w:rPr>
          <w:rFonts w:cstheme="minorHAnsi"/>
          <w:b/>
        </w:rPr>
        <w:t>er</w:t>
      </w:r>
      <w:r w:rsidR="0071169C" w:rsidRPr="005C6969">
        <w:rPr>
          <w:rFonts w:cstheme="minorHAnsi"/>
          <w:b/>
        </w:rPr>
        <w:t>s</w:t>
      </w:r>
      <w:r w:rsidRPr="005C6969">
        <w:rPr>
          <w:rFonts w:cstheme="minorHAnsi"/>
          <w:b/>
        </w:rPr>
        <w:t>:</w:t>
      </w:r>
    </w:p>
    <w:p w14:paraId="52272E89" w14:textId="77777777" w:rsidR="005C6969" w:rsidRPr="005C6969" w:rsidRDefault="005C6969" w:rsidP="005C6969">
      <w:pPr>
        <w:rPr>
          <w:u w:val="single"/>
        </w:rPr>
      </w:pPr>
      <w:r w:rsidRPr="005C6969">
        <w:rPr>
          <w:u w:val="single"/>
        </w:rPr>
        <w:t>TU Dublin reference guides</w:t>
      </w:r>
    </w:p>
    <w:p w14:paraId="796D2254" w14:textId="0F6288CF" w:rsidR="00964612" w:rsidRPr="005C6969" w:rsidRDefault="00964612" w:rsidP="005C6969">
      <w:r w:rsidRPr="005C6969">
        <w:rPr>
          <w:rStyle w:val="normaltextrun"/>
          <w:rFonts w:cstheme="minorHAnsi"/>
        </w:rPr>
        <w:t>01_TU_Dublin_Brand Book_V10_July_2024</w:t>
      </w:r>
      <w:r w:rsidRPr="005C6969">
        <w:rPr>
          <w:rStyle w:val="eop"/>
          <w:rFonts w:cstheme="minorHAnsi"/>
        </w:rPr>
        <w:t> </w:t>
      </w:r>
    </w:p>
    <w:p w14:paraId="6ACAE387" w14:textId="77777777" w:rsidR="00964612" w:rsidRPr="005C6969" w:rsidRDefault="00964612" w:rsidP="005C6969">
      <w:pPr>
        <w:rPr>
          <w:sz w:val="18"/>
          <w:szCs w:val="18"/>
        </w:rPr>
      </w:pPr>
      <w:r w:rsidRPr="005C6969">
        <w:rPr>
          <w:rStyle w:val="normaltextrun"/>
          <w:rFonts w:cstheme="minorHAnsi"/>
        </w:rPr>
        <w:t>02_Q0000-TU Dublin Wayfinding Manual_V7</w:t>
      </w:r>
      <w:r w:rsidRPr="005C6969">
        <w:rPr>
          <w:rStyle w:val="eop"/>
          <w:rFonts w:cstheme="minorHAnsi"/>
        </w:rPr>
        <w:t> </w:t>
      </w:r>
    </w:p>
    <w:p w14:paraId="5194B516" w14:textId="191B220C" w:rsidR="005C6969" w:rsidRDefault="00964612" w:rsidP="005C6969">
      <w:pPr>
        <w:rPr>
          <w:rStyle w:val="eop"/>
          <w:rFonts w:cstheme="minorHAnsi"/>
        </w:rPr>
      </w:pPr>
      <w:r w:rsidRPr="005C6969">
        <w:rPr>
          <w:rStyle w:val="normaltextrun"/>
          <w:rFonts w:cstheme="minorHAnsi"/>
        </w:rPr>
        <w:t>03_00GG-DDS-ZZ-ZZ-SP-GD-XX-0001-ExtSignageGuide </w:t>
      </w:r>
      <w:r w:rsidRPr="005C6969">
        <w:rPr>
          <w:rStyle w:val="eop"/>
          <w:rFonts w:cstheme="minorHAnsi"/>
        </w:rPr>
        <w:t> </w:t>
      </w:r>
    </w:p>
    <w:p w14:paraId="6CCA8EBB" w14:textId="1EA5697A" w:rsidR="00A56F5C" w:rsidRPr="00A56F5C" w:rsidRDefault="00A56F5C" w:rsidP="00A56F5C">
      <w:pPr>
        <w:rPr>
          <w:rStyle w:val="eop"/>
          <w:rFonts w:cstheme="minorHAnsi"/>
        </w:rPr>
      </w:pPr>
      <w:r w:rsidRPr="00A56F5C">
        <w:rPr>
          <w:rStyle w:val="eop"/>
          <w:rFonts w:cstheme="minorHAnsi"/>
        </w:rPr>
        <w:t xml:space="preserve">04_TU </w:t>
      </w:r>
      <w:r w:rsidR="00935998">
        <w:rPr>
          <w:rStyle w:val="eop"/>
          <w:rFonts w:cstheme="minorHAnsi"/>
        </w:rPr>
        <w:t xml:space="preserve">Dublin </w:t>
      </w:r>
      <w:r w:rsidRPr="00A56F5C">
        <w:rPr>
          <w:rStyle w:val="eop"/>
          <w:rFonts w:cstheme="minorHAnsi"/>
        </w:rPr>
        <w:t>External Temp &amp; Permanent Signs_v2</w:t>
      </w:r>
    </w:p>
    <w:p w14:paraId="6FFD3322" w14:textId="31D282F6" w:rsidR="00BF0BA9" w:rsidRPr="005C6969" w:rsidRDefault="00A56F5C" w:rsidP="00A56F5C">
      <w:pPr>
        <w:rPr>
          <w:rStyle w:val="eop"/>
          <w:rFonts w:cstheme="minorHAnsi"/>
        </w:rPr>
      </w:pPr>
      <w:r w:rsidRPr="00A56F5C">
        <w:rPr>
          <w:rStyle w:val="eop"/>
          <w:rFonts w:cstheme="minorHAnsi"/>
        </w:rPr>
        <w:t>05_TU Dublin-External Wayfinding Manual</w:t>
      </w:r>
    </w:p>
    <w:p w14:paraId="07A19EC5" w14:textId="7C008EE0" w:rsidR="00964612" w:rsidRPr="005C6969" w:rsidRDefault="005C6969" w:rsidP="005C6969">
      <w:pPr>
        <w:rPr>
          <w:bCs/>
          <w:u w:val="single"/>
        </w:rPr>
      </w:pPr>
      <w:r w:rsidRPr="005C6969">
        <w:rPr>
          <w:bCs/>
          <w:u w:val="single"/>
        </w:rPr>
        <w:t xml:space="preserve">Building Specific Information </w:t>
      </w:r>
    </w:p>
    <w:p w14:paraId="63C57888" w14:textId="57F02658" w:rsidR="00964612" w:rsidRPr="005C6969" w:rsidRDefault="00964612" w:rsidP="005C6969">
      <w:pPr>
        <w:rPr>
          <w:sz w:val="18"/>
          <w:szCs w:val="18"/>
        </w:rPr>
      </w:pPr>
      <w:r w:rsidRPr="005C6969">
        <w:rPr>
          <w:rStyle w:val="normaltextrun"/>
          <w:rFonts w:cstheme="minorHAnsi"/>
        </w:rPr>
        <w:t>0</w:t>
      </w:r>
      <w:r w:rsidR="00A56F5C">
        <w:rPr>
          <w:rStyle w:val="normaltextrun"/>
          <w:rFonts w:cstheme="minorHAnsi"/>
        </w:rPr>
        <w:t>6</w:t>
      </w:r>
      <w:r w:rsidRPr="005C6969">
        <w:rPr>
          <w:rStyle w:val="normaltextrun"/>
          <w:rFonts w:cstheme="minorHAnsi"/>
        </w:rPr>
        <w:t>_Floor</w:t>
      </w:r>
      <w:r w:rsidR="00A56F5C">
        <w:rPr>
          <w:rStyle w:val="normaltextrun"/>
          <w:rFonts w:cstheme="minorHAnsi"/>
        </w:rPr>
        <w:t>p</w:t>
      </w:r>
      <w:r w:rsidRPr="005C6969">
        <w:rPr>
          <w:rStyle w:val="normaltextrun"/>
          <w:rFonts w:cstheme="minorHAnsi"/>
        </w:rPr>
        <w:t>lans for Tallaght Main Building </w:t>
      </w:r>
      <w:r w:rsidRPr="005C6969">
        <w:rPr>
          <w:rStyle w:val="eop"/>
          <w:rFonts w:cstheme="minorHAnsi"/>
        </w:rPr>
        <w:t> </w:t>
      </w:r>
    </w:p>
    <w:p w14:paraId="29ADD545" w14:textId="6E326713" w:rsidR="00964612" w:rsidRPr="005C6969" w:rsidRDefault="00964612" w:rsidP="005C6969">
      <w:pPr>
        <w:rPr>
          <w:sz w:val="18"/>
          <w:szCs w:val="18"/>
        </w:rPr>
      </w:pPr>
      <w:r w:rsidRPr="005C6969">
        <w:rPr>
          <w:rStyle w:val="normaltextrun"/>
          <w:rFonts w:cstheme="minorHAnsi"/>
        </w:rPr>
        <w:t>0</w:t>
      </w:r>
      <w:r w:rsidR="00A56F5C">
        <w:rPr>
          <w:rStyle w:val="normaltextrun"/>
          <w:rFonts w:cstheme="minorHAnsi"/>
        </w:rPr>
        <w:t>7</w:t>
      </w:r>
      <w:r w:rsidRPr="005C6969">
        <w:rPr>
          <w:rStyle w:val="normaltextrun"/>
          <w:rFonts w:cstheme="minorHAnsi"/>
        </w:rPr>
        <w:t>_Sections for Tallaght Main Building</w:t>
      </w:r>
      <w:r w:rsidRPr="005C6969">
        <w:rPr>
          <w:rStyle w:val="eop"/>
          <w:rFonts w:cstheme="minorHAnsi"/>
        </w:rPr>
        <w:t> </w:t>
      </w:r>
    </w:p>
    <w:p w14:paraId="0CDB8612" w14:textId="5E56152D" w:rsidR="00964612" w:rsidRDefault="00964612" w:rsidP="005C6969">
      <w:pPr>
        <w:rPr>
          <w:rStyle w:val="eop"/>
          <w:rFonts w:cstheme="minorHAnsi"/>
        </w:rPr>
      </w:pPr>
      <w:r w:rsidRPr="005C6969">
        <w:rPr>
          <w:rStyle w:val="normaltextrun"/>
          <w:rFonts w:cstheme="minorHAnsi"/>
        </w:rPr>
        <w:t>0</w:t>
      </w:r>
      <w:r w:rsidR="00A56F5C">
        <w:rPr>
          <w:rStyle w:val="normaltextrun"/>
          <w:rFonts w:cstheme="minorHAnsi"/>
        </w:rPr>
        <w:t>8</w:t>
      </w:r>
      <w:r w:rsidRPr="005C6969">
        <w:rPr>
          <w:rStyle w:val="normaltextrun"/>
          <w:rFonts w:cstheme="minorHAnsi"/>
        </w:rPr>
        <w:t>_Key_Elevations for Tallaght Main Building</w:t>
      </w:r>
      <w:r w:rsidRPr="005C6969">
        <w:rPr>
          <w:rStyle w:val="eop"/>
          <w:rFonts w:cstheme="minorHAnsi"/>
        </w:rPr>
        <w:t> </w:t>
      </w:r>
    </w:p>
    <w:p w14:paraId="5DFFB946" w14:textId="24DF4C58" w:rsidR="00121556" w:rsidRPr="00121556" w:rsidRDefault="00121556" w:rsidP="00121556">
      <w:pPr>
        <w:rPr>
          <w:rStyle w:val="normaltextrun"/>
          <w:rFonts w:cstheme="minorHAnsi"/>
        </w:rPr>
      </w:pPr>
      <w:r w:rsidRPr="00121556">
        <w:rPr>
          <w:rStyle w:val="normaltextrun"/>
          <w:rFonts w:cstheme="minorHAnsi"/>
        </w:rPr>
        <w:t>0</w:t>
      </w:r>
      <w:r w:rsidR="00A56F5C">
        <w:rPr>
          <w:rStyle w:val="normaltextrun"/>
          <w:rFonts w:cstheme="minorHAnsi"/>
        </w:rPr>
        <w:t>9</w:t>
      </w:r>
      <w:r w:rsidRPr="00121556">
        <w:rPr>
          <w:rStyle w:val="normaltextrun"/>
          <w:rFonts w:cstheme="minorHAnsi"/>
        </w:rPr>
        <w:t>_TUDublin Tallaght Campus_Existing Site Plan</w:t>
      </w:r>
    </w:p>
    <w:p w14:paraId="067F59D4" w14:textId="69D8DD76" w:rsidR="005C6969" w:rsidRDefault="00A56F5C" w:rsidP="00DD269C">
      <w:pPr>
        <w:rPr>
          <w:rStyle w:val="normaltextrun"/>
          <w:rFonts w:cstheme="minorHAnsi"/>
        </w:rPr>
      </w:pPr>
      <w:r>
        <w:rPr>
          <w:rStyle w:val="normaltextrun"/>
          <w:rFonts w:cstheme="minorHAnsi"/>
        </w:rPr>
        <w:t>10</w:t>
      </w:r>
      <w:r w:rsidR="00121556" w:rsidRPr="00121556">
        <w:rPr>
          <w:rStyle w:val="normaltextrun"/>
          <w:rFonts w:cstheme="minorHAnsi"/>
        </w:rPr>
        <w:t>_Tallaght Aerial</w:t>
      </w:r>
    </w:p>
    <w:p w14:paraId="3256BC8E" w14:textId="77777777" w:rsidR="00DD269C" w:rsidRDefault="00DD269C" w:rsidP="00DD269C">
      <w:pPr>
        <w:rPr>
          <w:rFonts w:cstheme="minorHAnsi"/>
        </w:rPr>
      </w:pPr>
    </w:p>
    <w:p w14:paraId="1800138B" w14:textId="2A90C8C7" w:rsidR="005652A6" w:rsidRDefault="005652A6" w:rsidP="00ED6B02">
      <w:pPr>
        <w:jc w:val="both"/>
        <w:rPr>
          <w:rFonts w:cstheme="minorHAnsi"/>
        </w:rPr>
      </w:pPr>
      <w:r w:rsidRPr="005C6969">
        <w:rPr>
          <w:rFonts w:cstheme="minorHAnsi"/>
        </w:rPr>
        <w:t xml:space="preserve">All of the above documentation are to be used as a reference guide when developing the building specific wayfinding and signage. The signage for </w:t>
      </w:r>
      <w:r w:rsidR="00DA585A" w:rsidRPr="005C6969">
        <w:rPr>
          <w:rFonts w:cstheme="minorHAnsi"/>
        </w:rPr>
        <w:t>Tallaght Main Building</w:t>
      </w:r>
      <w:r w:rsidR="00E253EB" w:rsidRPr="005C6969">
        <w:rPr>
          <w:rFonts w:cstheme="minorHAnsi"/>
        </w:rPr>
        <w:t xml:space="preserve"> </w:t>
      </w:r>
      <w:r w:rsidRPr="005C6969">
        <w:rPr>
          <w:rFonts w:cstheme="minorHAnsi"/>
        </w:rPr>
        <w:t xml:space="preserve">will be developed specifically to meet its individual needs but the design parameters </w:t>
      </w:r>
      <w:r w:rsidRPr="005C6969">
        <w:rPr>
          <w:rFonts w:cstheme="minorHAnsi"/>
          <w:i/>
        </w:rPr>
        <w:t>must</w:t>
      </w:r>
      <w:r w:rsidRPr="005C6969">
        <w:rPr>
          <w:rFonts w:cstheme="minorHAnsi"/>
        </w:rPr>
        <w:t xml:space="preserve"> match those set down in the design </w:t>
      </w:r>
      <w:r w:rsidR="005B5E1D">
        <w:rPr>
          <w:rFonts w:cstheme="minorHAnsi"/>
        </w:rPr>
        <w:t>wayfinding manuals</w:t>
      </w:r>
      <w:r w:rsidRPr="005C6969">
        <w:rPr>
          <w:rFonts w:cstheme="minorHAnsi"/>
        </w:rPr>
        <w:t xml:space="preserve">. </w:t>
      </w:r>
    </w:p>
    <w:p w14:paraId="5329B533" w14:textId="7DF8E45B" w:rsidR="004F1683" w:rsidRPr="005C6969" w:rsidRDefault="003B43CD" w:rsidP="00ED6B02">
      <w:pPr>
        <w:jc w:val="both"/>
        <w:rPr>
          <w:rFonts w:cstheme="minorHAnsi"/>
        </w:rPr>
      </w:pPr>
      <w:r w:rsidRPr="003B43CD">
        <w:rPr>
          <w:rFonts w:cstheme="minorHAnsi"/>
        </w:rPr>
        <w:t>The Tallaght Main Building will form the proposed initial project from the framework. The project is split into two distinct work stages; stage 1, the design and pre-fabrication and stage 2; fabrication, supply and installation. TU Dublin may pursue stage 1 only of the proposed initial project pending funding.</w:t>
      </w:r>
    </w:p>
    <w:p w14:paraId="357EF315" w14:textId="659B6B1D" w:rsidR="005652A6" w:rsidRPr="00DD269C" w:rsidRDefault="00393C70" w:rsidP="00ED6B02">
      <w:pPr>
        <w:jc w:val="both"/>
        <w:rPr>
          <w:b/>
        </w:rPr>
      </w:pPr>
      <w:r w:rsidRPr="00393C70">
        <w:rPr>
          <w:b/>
        </w:rPr>
        <w:t>Requirements</w:t>
      </w:r>
      <w:r>
        <w:rPr>
          <w:b/>
        </w:rPr>
        <w:t xml:space="preserve"> to be provided by successful tenderer:</w:t>
      </w:r>
      <w:r w:rsidR="00DD269C">
        <w:rPr>
          <w:b/>
        </w:rPr>
        <w:t xml:space="preserve"> </w:t>
      </w:r>
      <w:r w:rsidR="005B5E1D">
        <w:t>Tallaght Main Building</w:t>
      </w:r>
      <w:r w:rsidR="005652A6">
        <w:t xml:space="preserve"> will require the following and these must be allowed for in the tender design &amp; costs:</w:t>
      </w:r>
    </w:p>
    <w:p w14:paraId="62403E87" w14:textId="77777777" w:rsidR="00393C70" w:rsidRDefault="00393C70" w:rsidP="005652A6">
      <w:pPr>
        <w:pStyle w:val="ListParagraph"/>
        <w:numPr>
          <w:ilvl w:val="0"/>
          <w:numId w:val="1"/>
        </w:numPr>
        <w:jc w:val="both"/>
      </w:pPr>
      <w:r>
        <w:t>Design drawings (based on relevant GAs and internal elevations as required, to be provided by the DT) showing the Internal wayfinding strategy, signage location and access plan.</w:t>
      </w:r>
    </w:p>
    <w:p w14:paraId="55AB9FFA" w14:textId="77777777" w:rsidR="00393C70" w:rsidRDefault="00393C70" w:rsidP="005652A6">
      <w:pPr>
        <w:pStyle w:val="ListParagraph"/>
        <w:numPr>
          <w:ilvl w:val="0"/>
          <w:numId w:val="1"/>
        </w:numPr>
        <w:jc w:val="both"/>
      </w:pPr>
      <w:r>
        <w:t>Design &amp; construction drawings for each individual signage type based on the design precedents provided at tender.</w:t>
      </w:r>
    </w:p>
    <w:p w14:paraId="342518FB" w14:textId="77777777" w:rsidR="00393C70" w:rsidRDefault="00393C70" w:rsidP="005652A6">
      <w:pPr>
        <w:pStyle w:val="ListParagraph"/>
        <w:numPr>
          <w:ilvl w:val="0"/>
          <w:numId w:val="1"/>
        </w:numPr>
        <w:jc w:val="both"/>
      </w:pPr>
      <w:r>
        <w:t>Setting out drawings indicating the exact location on site for each sign type.</w:t>
      </w:r>
    </w:p>
    <w:p w14:paraId="0E3C22E3" w14:textId="77777777" w:rsidR="008B7D72" w:rsidRDefault="0071169C" w:rsidP="005652A6">
      <w:pPr>
        <w:pStyle w:val="ListParagraph"/>
        <w:numPr>
          <w:ilvl w:val="0"/>
          <w:numId w:val="1"/>
        </w:numPr>
        <w:jc w:val="both"/>
      </w:pPr>
      <w:r>
        <w:t>Design s</w:t>
      </w:r>
      <w:r w:rsidR="00393C70">
        <w:t xml:space="preserve">pecifications, based on the precedents provided for the manufacture, sampling, </w:t>
      </w:r>
      <w:r w:rsidR="008B7D72">
        <w:t xml:space="preserve">quality, fixing, </w:t>
      </w:r>
      <w:r w:rsidR="00393C70">
        <w:t>warranties</w:t>
      </w:r>
      <w:r w:rsidR="008B7D72">
        <w:t>, defects liability periods,</w:t>
      </w:r>
      <w:r w:rsidR="00393C70">
        <w:t xml:space="preserve"> and installation of all signage types.</w:t>
      </w:r>
      <w:r w:rsidR="008B7D72">
        <w:t xml:space="preserve"> </w:t>
      </w:r>
    </w:p>
    <w:p w14:paraId="5CB7E44C" w14:textId="6A3BB8E6" w:rsidR="00393C70" w:rsidRDefault="008B7D72" w:rsidP="00393C70">
      <w:pPr>
        <w:pStyle w:val="ListParagraph"/>
        <w:numPr>
          <w:ilvl w:val="0"/>
          <w:numId w:val="1"/>
        </w:numPr>
        <w:jc w:val="both"/>
      </w:pPr>
      <w:r>
        <w:t>Insurance</w:t>
      </w:r>
      <w:r w:rsidR="5943BAAD">
        <w:t>s</w:t>
      </w:r>
    </w:p>
    <w:p w14:paraId="15BE15DF" w14:textId="77777777" w:rsidR="005652A6" w:rsidRDefault="005652A6" w:rsidP="005652A6">
      <w:pPr>
        <w:pStyle w:val="ListParagraph"/>
        <w:numPr>
          <w:ilvl w:val="0"/>
          <w:numId w:val="1"/>
        </w:numPr>
        <w:jc w:val="both"/>
      </w:pPr>
      <w:r>
        <w:t>External entrance sign</w:t>
      </w:r>
    </w:p>
    <w:p w14:paraId="3859D2D2" w14:textId="77777777" w:rsidR="005652A6" w:rsidRDefault="005652A6" w:rsidP="005652A6">
      <w:pPr>
        <w:pStyle w:val="ListParagraph"/>
        <w:numPr>
          <w:ilvl w:val="0"/>
          <w:numId w:val="1"/>
        </w:numPr>
        <w:jc w:val="both"/>
      </w:pPr>
      <w:r>
        <w:t>Entrance totem</w:t>
      </w:r>
    </w:p>
    <w:p w14:paraId="68F98EB7" w14:textId="35872AB5" w:rsidR="005652A6" w:rsidRDefault="005652A6" w:rsidP="005652A6">
      <w:pPr>
        <w:pStyle w:val="ListParagraph"/>
        <w:numPr>
          <w:ilvl w:val="0"/>
          <w:numId w:val="1"/>
        </w:numPr>
        <w:jc w:val="both"/>
      </w:pPr>
      <w:r>
        <w:lastRenderedPageBreak/>
        <w:t>Level directory at all accessible staircase (not relevant to stairs used only for fire escape)</w:t>
      </w:r>
      <w:r w:rsidR="00B3498B">
        <w:t xml:space="preserve"> – </w:t>
      </w:r>
      <w:r w:rsidR="00E253EB">
        <w:t xml:space="preserve">with </w:t>
      </w:r>
      <w:r w:rsidR="00B3498B">
        <w:t>updates to existing signage directories.</w:t>
      </w:r>
    </w:p>
    <w:p w14:paraId="48E4E6CF" w14:textId="77777777" w:rsidR="00393C70" w:rsidRDefault="00393C70" w:rsidP="005652A6">
      <w:pPr>
        <w:pStyle w:val="ListParagraph"/>
        <w:numPr>
          <w:ilvl w:val="0"/>
          <w:numId w:val="1"/>
        </w:numPr>
        <w:jc w:val="both"/>
      </w:pPr>
      <w:r>
        <w:t>Level signage at all stairs and lifts.</w:t>
      </w:r>
    </w:p>
    <w:p w14:paraId="1077755C" w14:textId="77777777" w:rsidR="00393C70" w:rsidRDefault="00393C70" w:rsidP="005652A6">
      <w:pPr>
        <w:pStyle w:val="ListParagraph"/>
        <w:numPr>
          <w:ilvl w:val="0"/>
          <w:numId w:val="1"/>
        </w:numPr>
        <w:jc w:val="both"/>
      </w:pPr>
      <w:r>
        <w:t>Wayf</w:t>
      </w:r>
      <w:r w:rsidR="00F537FE">
        <w:t>inding signage at stairs and lif</w:t>
      </w:r>
      <w:r>
        <w:t>ts as determined by the wayfinding strategy.</w:t>
      </w:r>
    </w:p>
    <w:p w14:paraId="51DDFBF3" w14:textId="77777777" w:rsidR="005652A6" w:rsidRDefault="005652A6" w:rsidP="005652A6">
      <w:pPr>
        <w:pStyle w:val="ListParagraph"/>
        <w:numPr>
          <w:ilvl w:val="0"/>
          <w:numId w:val="1"/>
        </w:numPr>
        <w:jc w:val="both"/>
      </w:pPr>
      <w:r>
        <w:t xml:space="preserve">Room number </w:t>
      </w:r>
      <w:r w:rsidR="00F537FE">
        <w:t xml:space="preserve">for every room </w:t>
      </w:r>
      <w:r>
        <w:t>and</w:t>
      </w:r>
      <w:r w:rsidR="00393C70">
        <w:t xml:space="preserve"> specific room name signage where indicated</w:t>
      </w:r>
      <w:r w:rsidR="00F537FE">
        <w:t xml:space="preserve"> on </w:t>
      </w:r>
      <w:r w:rsidR="00D63E0B">
        <w:t>GAs</w:t>
      </w:r>
      <w:r w:rsidR="00393C70">
        <w:t>.</w:t>
      </w:r>
    </w:p>
    <w:p w14:paraId="4C177597" w14:textId="77777777" w:rsidR="00393C70" w:rsidRDefault="00393C70" w:rsidP="005652A6">
      <w:pPr>
        <w:pStyle w:val="ListParagraph"/>
        <w:numPr>
          <w:ilvl w:val="0"/>
          <w:numId w:val="1"/>
        </w:numPr>
        <w:jc w:val="both"/>
      </w:pPr>
      <w:r>
        <w:t>Wall / ceiling / suspended directional signage where determined by the wayfinding strategy.</w:t>
      </w:r>
    </w:p>
    <w:p w14:paraId="3B06F34E" w14:textId="77777777" w:rsidR="0071169C" w:rsidRDefault="00393C70" w:rsidP="0071169C">
      <w:pPr>
        <w:pStyle w:val="ListParagraph"/>
        <w:numPr>
          <w:ilvl w:val="0"/>
          <w:numId w:val="1"/>
        </w:numPr>
        <w:jc w:val="both"/>
      </w:pPr>
      <w:r>
        <w:t>Supergraphics where indicated on drawings and where determined by wayfinding strategy</w:t>
      </w:r>
      <w:r w:rsidR="0071169C">
        <w:t>.</w:t>
      </w:r>
    </w:p>
    <w:p w14:paraId="14B0BBD3" w14:textId="77777777" w:rsidR="00393C70" w:rsidRDefault="00393C70" w:rsidP="005652A6">
      <w:pPr>
        <w:pStyle w:val="ListParagraph"/>
        <w:numPr>
          <w:ilvl w:val="0"/>
          <w:numId w:val="1"/>
        </w:numPr>
        <w:jc w:val="both"/>
      </w:pPr>
      <w:r>
        <w:t>Statutory signage as determined by room use and wayfinding strategy.</w:t>
      </w:r>
    </w:p>
    <w:p w14:paraId="4C461F5E" w14:textId="1C4F20C1" w:rsidR="0071169C" w:rsidRDefault="0071169C" w:rsidP="00695594">
      <w:r>
        <w:t>All tenders must allow for the following procedures in their tender costs and programme:</w:t>
      </w:r>
    </w:p>
    <w:p w14:paraId="392E2FB1" w14:textId="7D6E6ADC" w:rsidR="0071169C" w:rsidRDefault="00083512" w:rsidP="0071169C">
      <w:pPr>
        <w:pStyle w:val="ListParagraph"/>
        <w:numPr>
          <w:ilvl w:val="0"/>
          <w:numId w:val="2"/>
        </w:numPr>
        <w:jc w:val="both"/>
      </w:pPr>
      <w:r>
        <w:t xml:space="preserve">Design meetings </w:t>
      </w:r>
      <w:r w:rsidR="008B7D72">
        <w:t>(</w:t>
      </w:r>
      <w:r w:rsidR="260E264E" w:rsidRPr="0B81EFFB">
        <w:rPr>
          <w:i/>
          <w:iCs/>
        </w:rPr>
        <w:t>Minimum 2</w:t>
      </w:r>
      <w:r w:rsidR="008B7D72">
        <w:t xml:space="preserve">) </w:t>
      </w:r>
      <w:r>
        <w:t>with the client and project architects to discuss and agree the wayfinding strategy. These meetings will also allow for discussions around proposed material, colours, sizes, locations, colours or any other design features of the signage and wayfinding</w:t>
      </w:r>
      <w:r w:rsidR="008B7D72">
        <w:t>. The design will require to be approved by the client prior to proceeding to the tender stage.</w:t>
      </w:r>
    </w:p>
    <w:p w14:paraId="3BE86B46" w14:textId="77777777" w:rsidR="00083512" w:rsidRDefault="00083512" w:rsidP="0071169C">
      <w:pPr>
        <w:pStyle w:val="ListParagraph"/>
        <w:numPr>
          <w:ilvl w:val="0"/>
          <w:numId w:val="2"/>
        </w:numPr>
        <w:jc w:val="both"/>
      </w:pPr>
      <w:r>
        <w:t>Production of all relevant drawings and specifications to facilitate design meetings with the client and project architects.</w:t>
      </w:r>
      <w:r w:rsidR="008B7D72">
        <w:t xml:space="preserve"> Information to be updated and re-issued to the client and project architects to capture any agreements made at design reviews.</w:t>
      </w:r>
    </w:p>
    <w:p w14:paraId="5E682B54" w14:textId="77777777" w:rsidR="008B7D72" w:rsidRDefault="008B7D72" w:rsidP="008B7D72">
      <w:pPr>
        <w:pStyle w:val="ListParagraph"/>
        <w:numPr>
          <w:ilvl w:val="0"/>
          <w:numId w:val="2"/>
        </w:numPr>
        <w:jc w:val="both"/>
      </w:pPr>
      <w:r>
        <w:t>Coordination, issuing, assessment and appointment of a manufacturer/contractor to manufacture and install all of the signage as indicated in the tender documentation provided by the tenderer. This has also to include agreements around document naming and sharing protocols.</w:t>
      </w:r>
    </w:p>
    <w:p w14:paraId="5D53199E" w14:textId="0CBABCCC" w:rsidR="00083512" w:rsidRDefault="00083512" w:rsidP="0071169C">
      <w:pPr>
        <w:pStyle w:val="ListParagraph"/>
        <w:numPr>
          <w:ilvl w:val="0"/>
          <w:numId w:val="2"/>
        </w:numPr>
        <w:jc w:val="both"/>
      </w:pPr>
      <w:r>
        <w:t>Production of all relevant tender documentation to procure the signage manufacturer</w:t>
      </w:r>
      <w:r w:rsidR="008B7D72">
        <w:t>/contractor</w:t>
      </w:r>
      <w:r>
        <w:t xml:space="preserve"> and installer. Also the production of any subsequent documentation to update tender drawings and produce construction documentation</w:t>
      </w:r>
      <w:r w:rsidR="008B7D72">
        <w:t xml:space="preserve"> for site installation</w:t>
      </w:r>
      <w:r>
        <w:t>. Any design, approval and coordination meeting</w:t>
      </w:r>
      <w:r w:rsidR="008B7D72">
        <w:t>s with the signage manufacturer</w:t>
      </w:r>
      <w:r>
        <w:t>/ installer as well as any des</w:t>
      </w:r>
      <w:r w:rsidR="008B7D72">
        <w:t>ign/</w:t>
      </w:r>
      <w:r>
        <w:t>coordination reviews required during the site installation process.</w:t>
      </w:r>
    </w:p>
    <w:p w14:paraId="580AB603" w14:textId="77777777" w:rsidR="008B7D72" w:rsidRDefault="008B7D72" w:rsidP="0071169C">
      <w:pPr>
        <w:pStyle w:val="ListParagraph"/>
        <w:numPr>
          <w:ilvl w:val="0"/>
          <w:numId w:val="2"/>
        </w:numPr>
        <w:jc w:val="both"/>
      </w:pPr>
      <w:r>
        <w:t>Reviews on site of the installation process; snagging post installation and following the defects liability period as set out in the original tender documents.</w:t>
      </w:r>
    </w:p>
    <w:p w14:paraId="2DF57558" w14:textId="77777777" w:rsidR="008B7D72" w:rsidRDefault="008B7D72" w:rsidP="0071169C">
      <w:pPr>
        <w:pStyle w:val="ListParagraph"/>
        <w:numPr>
          <w:ilvl w:val="0"/>
          <w:numId w:val="2"/>
        </w:numPr>
        <w:jc w:val="both"/>
      </w:pPr>
      <w:r>
        <w:t>The provision of as built drawings confirming the final strategy, layout and specification.</w:t>
      </w:r>
    </w:p>
    <w:p w14:paraId="3CA38C28" w14:textId="77777777" w:rsidR="0071169C" w:rsidRDefault="0071169C" w:rsidP="0071169C">
      <w:pPr>
        <w:pStyle w:val="ListParagraph"/>
        <w:jc w:val="both"/>
      </w:pPr>
    </w:p>
    <w:p w14:paraId="6944B68A" w14:textId="77777777" w:rsidR="00393C70" w:rsidRDefault="00393C70" w:rsidP="00393C70">
      <w:pPr>
        <w:jc w:val="both"/>
      </w:pPr>
    </w:p>
    <w:p w14:paraId="0C1BCE70" w14:textId="77777777" w:rsidR="009F5D12" w:rsidRPr="0054489A" w:rsidRDefault="009F5D12" w:rsidP="002C16DE">
      <w:pPr>
        <w:jc w:val="both"/>
        <w:rPr>
          <w:b/>
          <w:sz w:val="28"/>
        </w:rPr>
      </w:pPr>
    </w:p>
    <w:p w14:paraId="21CB4D4C" w14:textId="77777777" w:rsidR="0054489A" w:rsidRDefault="0054489A" w:rsidP="002C16DE">
      <w:pPr>
        <w:jc w:val="both"/>
      </w:pPr>
    </w:p>
    <w:p w14:paraId="0F610F57" w14:textId="77777777" w:rsidR="002C16DE" w:rsidRPr="00742472" w:rsidRDefault="002C16DE" w:rsidP="002C16DE">
      <w:pPr>
        <w:jc w:val="both"/>
        <w:rPr>
          <w:i/>
        </w:rPr>
      </w:pPr>
    </w:p>
    <w:sectPr w:rsidR="002C16DE" w:rsidRPr="0074247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A306D9" w14:textId="77777777" w:rsidR="009B1689" w:rsidRDefault="009B1689" w:rsidP="00D63E0B">
      <w:pPr>
        <w:spacing w:after="0" w:line="240" w:lineRule="auto"/>
      </w:pPr>
      <w:r>
        <w:separator/>
      </w:r>
    </w:p>
  </w:endnote>
  <w:endnote w:type="continuationSeparator" w:id="0">
    <w:p w14:paraId="4FF0031A" w14:textId="77777777" w:rsidR="009B1689" w:rsidRDefault="009B1689" w:rsidP="00D63E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087FB" w14:textId="77777777" w:rsidR="00D63E0B" w:rsidRDefault="00D63E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C42AB" w14:textId="77777777" w:rsidR="00D63E0B" w:rsidRDefault="00D63E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FC2B9" w14:textId="77777777" w:rsidR="00D63E0B" w:rsidRDefault="00D63E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BAE8B" w14:textId="77777777" w:rsidR="009B1689" w:rsidRDefault="009B1689" w:rsidP="00D63E0B">
      <w:pPr>
        <w:spacing w:after="0" w:line="240" w:lineRule="auto"/>
      </w:pPr>
      <w:r>
        <w:separator/>
      </w:r>
    </w:p>
  </w:footnote>
  <w:footnote w:type="continuationSeparator" w:id="0">
    <w:p w14:paraId="52245409" w14:textId="77777777" w:rsidR="009B1689" w:rsidRDefault="009B1689" w:rsidP="00D63E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4493E" w14:textId="77777777" w:rsidR="00D63E0B" w:rsidRDefault="00D63E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2E0F9" w14:textId="0ABAB2F4" w:rsidR="00D63E0B" w:rsidRDefault="00D63E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BB5C" w14:textId="77777777" w:rsidR="00D63E0B" w:rsidRDefault="00D63E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096A9C"/>
    <w:multiLevelType w:val="hybridMultilevel"/>
    <w:tmpl w:val="F4D2E1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01F23A6"/>
    <w:multiLevelType w:val="hybridMultilevel"/>
    <w:tmpl w:val="807CA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2962868">
    <w:abstractNumId w:val="0"/>
  </w:num>
  <w:num w:numId="2" w16cid:durableId="19456488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020"/>
    <w:rsid w:val="00006FD8"/>
    <w:rsid w:val="00051BA6"/>
    <w:rsid w:val="00083512"/>
    <w:rsid w:val="000C0DF2"/>
    <w:rsid w:val="000E5F59"/>
    <w:rsid w:val="00121556"/>
    <w:rsid w:val="001B211E"/>
    <w:rsid w:val="001C3E14"/>
    <w:rsid w:val="002049BD"/>
    <w:rsid w:val="00223D74"/>
    <w:rsid w:val="002A3A85"/>
    <w:rsid w:val="002A5C10"/>
    <w:rsid w:val="002B1D69"/>
    <w:rsid w:val="002C16DE"/>
    <w:rsid w:val="00393C70"/>
    <w:rsid w:val="003B43CD"/>
    <w:rsid w:val="003B7CA9"/>
    <w:rsid w:val="003C6F3D"/>
    <w:rsid w:val="003E6AA5"/>
    <w:rsid w:val="00430C31"/>
    <w:rsid w:val="004555DD"/>
    <w:rsid w:val="00457A5D"/>
    <w:rsid w:val="00470F72"/>
    <w:rsid w:val="00477ED7"/>
    <w:rsid w:val="004F1683"/>
    <w:rsid w:val="0054489A"/>
    <w:rsid w:val="005559A5"/>
    <w:rsid w:val="005652A6"/>
    <w:rsid w:val="00583672"/>
    <w:rsid w:val="005A6CA3"/>
    <w:rsid w:val="005B5E1D"/>
    <w:rsid w:val="005C6969"/>
    <w:rsid w:val="005D3D85"/>
    <w:rsid w:val="00613F23"/>
    <w:rsid w:val="00675ABD"/>
    <w:rsid w:val="00695594"/>
    <w:rsid w:val="006E43BB"/>
    <w:rsid w:val="0071169C"/>
    <w:rsid w:val="00742472"/>
    <w:rsid w:val="00743457"/>
    <w:rsid w:val="008B7D72"/>
    <w:rsid w:val="008C3093"/>
    <w:rsid w:val="00920FF8"/>
    <w:rsid w:val="00935998"/>
    <w:rsid w:val="00953120"/>
    <w:rsid w:val="00964612"/>
    <w:rsid w:val="009B1689"/>
    <w:rsid w:val="009D2BC9"/>
    <w:rsid w:val="009E2ECA"/>
    <w:rsid w:val="009F5D12"/>
    <w:rsid w:val="00A53F97"/>
    <w:rsid w:val="00A56F5C"/>
    <w:rsid w:val="00A60141"/>
    <w:rsid w:val="00B3498B"/>
    <w:rsid w:val="00B35DE3"/>
    <w:rsid w:val="00BF0BA9"/>
    <w:rsid w:val="00C35D81"/>
    <w:rsid w:val="00C42013"/>
    <w:rsid w:val="00C66020"/>
    <w:rsid w:val="00C67B2A"/>
    <w:rsid w:val="00C80AB2"/>
    <w:rsid w:val="00CA6E2F"/>
    <w:rsid w:val="00CD0FF7"/>
    <w:rsid w:val="00CE4CBF"/>
    <w:rsid w:val="00D63E0B"/>
    <w:rsid w:val="00DA3020"/>
    <w:rsid w:val="00DA585A"/>
    <w:rsid w:val="00DD269C"/>
    <w:rsid w:val="00E253EB"/>
    <w:rsid w:val="00E91AEC"/>
    <w:rsid w:val="00EA23D8"/>
    <w:rsid w:val="00EA5B79"/>
    <w:rsid w:val="00ED6B02"/>
    <w:rsid w:val="00EE511C"/>
    <w:rsid w:val="00F537FE"/>
    <w:rsid w:val="00FC18F3"/>
    <w:rsid w:val="0B81EFFB"/>
    <w:rsid w:val="14CF010A"/>
    <w:rsid w:val="1EE0382C"/>
    <w:rsid w:val="260E264E"/>
    <w:rsid w:val="5194DC8B"/>
    <w:rsid w:val="587EE821"/>
    <w:rsid w:val="5943BA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1922A8"/>
  <w15:chartTrackingRefBased/>
  <w15:docId w15:val="{AA2C814E-7A01-42BC-BB07-224F354A2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52A6"/>
    <w:pPr>
      <w:ind w:left="720"/>
      <w:contextualSpacing/>
    </w:pPr>
  </w:style>
  <w:style w:type="paragraph" w:styleId="Header">
    <w:name w:val="header"/>
    <w:basedOn w:val="Normal"/>
    <w:link w:val="HeaderChar"/>
    <w:uiPriority w:val="99"/>
    <w:unhideWhenUsed/>
    <w:rsid w:val="00D63E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3E0B"/>
  </w:style>
  <w:style w:type="paragraph" w:styleId="Footer">
    <w:name w:val="footer"/>
    <w:basedOn w:val="Normal"/>
    <w:link w:val="FooterChar"/>
    <w:uiPriority w:val="99"/>
    <w:unhideWhenUsed/>
    <w:rsid w:val="00D63E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3E0B"/>
  </w:style>
  <w:style w:type="paragraph" w:customStyle="1" w:styleId="paragraph">
    <w:name w:val="paragraph"/>
    <w:basedOn w:val="Normal"/>
    <w:rsid w:val="00964612"/>
    <w:pPr>
      <w:spacing w:before="100" w:beforeAutospacing="1" w:after="100" w:afterAutospacing="1" w:line="240" w:lineRule="auto"/>
    </w:pPr>
    <w:rPr>
      <w:rFonts w:ascii="Times New Roman" w:eastAsia="Times New Roman" w:hAnsi="Times New Roman" w:cs="Times New Roman"/>
      <w:sz w:val="24"/>
      <w:szCs w:val="24"/>
      <w:lang w:val="en-IE" w:eastAsia="en-IE"/>
    </w:rPr>
  </w:style>
  <w:style w:type="character" w:customStyle="1" w:styleId="normaltextrun">
    <w:name w:val="normaltextrun"/>
    <w:basedOn w:val="DefaultParagraphFont"/>
    <w:rsid w:val="00964612"/>
  </w:style>
  <w:style w:type="character" w:customStyle="1" w:styleId="eop">
    <w:name w:val="eop"/>
    <w:basedOn w:val="DefaultParagraphFont"/>
    <w:rsid w:val="00964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982523">
      <w:bodyDiv w:val="1"/>
      <w:marLeft w:val="0"/>
      <w:marRight w:val="0"/>
      <w:marTop w:val="0"/>
      <w:marBottom w:val="0"/>
      <w:divBdr>
        <w:top w:val="none" w:sz="0" w:space="0" w:color="auto"/>
        <w:left w:val="none" w:sz="0" w:space="0" w:color="auto"/>
        <w:bottom w:val="none" w:sz="0" w:space="0" w:color="auto"/>
        <w:right w:val="none" w:sz="0" w:space="0" w:color="auto"/>
      </w:divBdr>
      <w:divsChild>
        <w:div w:id="921570826">
          <w:marLeft w:val="0"/>
          <w:marRight w:val="0"/>
          <w:marTop w:val="0"/>
          <w:marBottom w:val="0"/>
          <w:divBdr>
            <w:top w:val="none" w:sz="0" w:space="0" w:color="auto"/>
            <w:left w:val="none" w:sz="0" w:space="0" w:color="auto"/>
            <w:bottom w:val="none" w:sz="0" w:space="0" w:color="auto"/>
            <w:right w:val="none" w:sz="0" w:space="0" w:color="auto"/>
          </w:divBdr>
        </w:div>
        <w:div w:id="699862704">
          <w:marLeft w:val="0"/>
          <w:marRight w:val="0"/>
          <w:marTop w:val="0"/>
          <w:marBottom w:val="0"/>
          <w:divBdr>
            <w:top w:val="none" w:sz="0" w:space="0" w:color="auto"/>
            <w:left w:val="none" w:sz="0" w:space="0" w:color="auto"/>
            <w:bottom w:val="none" w:sz="0" w:space="0" w:color="auto"/>
            <w:right w:val="none" w:sz="0" w:space="0" w:color="auto"/>
          </w:divBdr>
        </w:div>
        <w:div w:id="1950967366">
          <w:marLeft w:val="0"/>
          <w:marRight w:val="0"/>
          <w:marTop w:val="0"/>
          <w:marBottom w:val="0"/>
          <w:divBdr>
            <w:top w:val="none" w:sz="0" w:space="0" w:color="auto"/>
            <w:left w:val="none" w:sz="0" w:space="0" w:color="auto"/>
            <w:bottom w:val="none" w:sz="0" w:space="0" w:color="auto"/>
            <w:right w:val="none" w:sz="0" w:space="0" w:color="auto"/>
          </w:divBdr>
        </w:div>
        <w:div w:id="977151979">
          <w:marLeft w:val="0"/>
          <w:marRight w:val="0"/>
          <w:marTop w:val="0"/>
          <w:marBottom w:val="0"/>
          <w:divBdr>
            <w:top w:val="none" w:sz="0" w:space="0" w:color="auto"/>
            <w:left w:val="none" w:sz="0" w:space="0" w:color="auto"/>
            <w:bottom w:val="none" w:sz="0" w:space="0" w:color="auto"/>
            <w:right w:val="none" w:sz="0" w:space="0" w:color="auto"/>
          </w:divBdr>
        </w:div>
        <w:div w:id="38824223">
          <w:marLeft w:val="0"/>
          <w:marRight w:val="0"/>
          <w:marTop w:val="0"/>
          <w:marBottom w:val="0"/>
          <w:divBdr>
            <w:top w:val="none" w:sz="0" w:space="0" w:color="auto"/>
            <w:left w:val="none" w:sz="0" w:space="0" w:color="auto"/>
            <w:bottom w:val="none" w:sz="0" w:space="0" w:color="auto"/>
            <w:right w:val="none" w:sz="0" w:space="0" w:color="auto"/>
          </w:divBdr>
        </w:div>
        <w:div w:id="16234636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673B74A4F1C649A1C6B48530742686" ma:contentTypeVersion="16" ma:contentTypeDescription="Create a new document." ma:contentTypeScope="" ma:versionID="09f0925952f5d8734514ba69f89b68ce">
  <xsd:schema xmlns:xsd="http://www.w3.org/2001/XMLSchema" xmlns:xs="http://www.w3.org/2001/XMLSchema" xmlns:p="http://schemas.microsoft.com/office/2006/metadata/properties" xmlns:ns2="5f7dfa74-5a2c-4f56-9d07-0cf4bbfa8d12" xmlns:ns3="6f951b0b-0839-454e-a5ea-d64b510892db" targetNamespace="http://schemas.microsoft.com/office/2006/metadata/properties" ma:root="true" ma:fieldsID="c708e2b1ebe95e1ffce8d0fbd3d79e03" ns2:_="" ns3:_="">
    <xsd:import namespace="5f7dfa74-5a2c-4f56-9d07-0cf4bbfa8d12"/>
    <xsd:import namespace="6f951b0b-0839-454e-a5ea-d64b510892db"/>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7dfa74-5a2c-4f56-9d07-0cf4bbfa8d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b168bf0-f213-4887-af2e-cac682fa240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951b0b-0839-454e-a5ea-d64b510892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286076f-2d5a-48aa-a9e0-d120c5246cab}" ma:internalName="TaxCatchAll" ma:showField="CatchAllData" ma:web="6f951b0b-0839-454e-a5ea-d64b510892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f7dfa74-5a2c-4f56-9d07-0cf4bbfa8d12">
      <Terms xmlns="http://schemas.microsoft.com/office/infopath/2007/PartnerControls"/>
    </lcf76f155ced4ddcb4097134ff3c332f>
    <TaxCatchAll xmlns="6f951b0b-0839-454e-a5ea-d64b510892db" xsi:nil="true"/>
    <SharedWithUsers xmlns="6f951b0b-0839-454e-a5ea-d64b510892db">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EC222-E758-473E-AC87-57A70DB15770}"/>
</file>

<file path=customXml/itemProps2.xml><?xml version="1.0" encoding="utf-8"?>
<ds:datastoreItem xmlns:ds="http://schemas.openxmlformats.org/officeDocument/2006/customXml" ds:itemID="{E3A5C9BA-F5FE-439B-B327-98DDE21FB9F8}">
  <ds:schemaRefs>
    <ds:schemaRef ds:uri="http://schemas.microsoft.com/sharepoint/v3/contenttype/forms"/>
  </ds:schemaRefs>
</ds:datastoreItem>
</file>

<file path=customXml/itemProps3.xml><?xml version="1.0" encoding="utf-8"?>
<ds:datastoreItem xmlns:ds="http://schemas.openxmlformats.org/officeDocument/2006/customXml" ds:itemID="{53B2F081-1360-4790-933F-AE66C1C962D7}">
  <ds:schemaRefs>
    <ds:schemaRef ds:uri="http://www.w3.org/XML/1998/namespace"/>
    <ds:schemaRef ds:uri="http://schemas.microsoft.com/sharepoint/v3"/>
    <ds:schemaRef ds:uri="http://purl.org/dc/elements/1.1/"/>
    <ds:schemaRef ds:uri="http://schemas.microsoft.com/office/2006/metadata/properties"/>
    <ds:schemaRef ds:uri="http://purl.org/dc/terms/"/>
    <ds:schemaRef ds:uri="http://schemas.openxmlformats.org/package/2006/metadata/core-properties"/>
    <ds:schemaRef ds:uri="20f88c74-124a-4fa1-9478-62bd94b650bd"/>
    <ds:schemaRef ds:uri="http://purl.org/dc/dcmitype/"/>
    <ds:schemaRef ds:uri="http://schemas.microsoft.com/office/2006/documentManagement/types"/>
    <ds:schemaRef ds:uri="http://schemas.microsoft.com/office/infopath/2007/PartnerControls"/>
    <ds:schemaRef ds:uri="382ae31d-2a66-4661-9ca9-52301357ed26"/>
  </ds:schemaRefs>
</ds:datastoreItem>
</file>

<file path=customXml/itemProps4.xml><?xml version="1.0" encoding="utf-8"?>
<ds:datastoreItem xmlns:ds="http://schemas.openxmlformats.org/officeDocument/2006/customXml" ds:itemID="{70EEF816-0711-48E2-BCBB-5A1FDE6FA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2</Pages>
  <Words>639</Words>
  <Characters>3644</Characters>
  <Application>Microsoft Office Word</Application>
  <DocSecurity>0</DocSecurity>
  <Lines>30</Lines>
  <Paragraphs>8</Paragraphs>
  <ScaleCrop>false</ScaleCrop>
  <Company>Dublin Institute of Technology</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Henehan</dc:creator>
  <cp:keywords/>
  <dc:description/>
  <cp:lastModifiedBy>Sinead Mc Kenna</cp:lastModifiedBy>
  <cp:revision>41</cp:revision>
  <dcterms:created xsi:type="dcterms:W3CDTF">2020-02-19T15:45:00Z</dcterms:created>
  <dcterms:modified xsi:type="dcterms:W3CDTF">2025-08-12T11:02:00Z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0x010100A7673B74A4F1C649A1C6B48530742686</vt:lpwstr>
  </property>
  <property fmtid="{D5CDD505-2E9C-101B-9397-08002B2CF9AE}" pid="3" name="MediaServiceImageTags">
    <vt:lpwstr/>
  </property>
  <property fmtid="{D5CDD505-2E9C-101B-9397-08002B2CF9AE}" pid="4" name="Order">
    <vt:r8>76133300</vt:r8>
  </property>
  <property fmtid="{D5CDD505-2E9C-101B-9397-08002B2CF9AE}" pid="5" name="_ExtendedDescription">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ies>
</file>